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5F" w:rsidRPr="005D245F" w:rsidRDefault="005D245F" w:rsidP="005D245F">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5D245F">
        <w:rPr>
          <w:rFonts w:ascii="Arial" w:hAnsi="Arial" w:cs="Arial"/>
          <w:sz w:val="22"/>
          <w:szCs w:val="22"/>
        </w:rPr>
        <w:t xml:space="preserve">The Government’s Six Month Action Plan January-June 2013 includes a commitment to “reduce red tape for small scale alluvial mining”. This commitment builds on the progress that has already been made in supporting the resources industry, including the small scale alluvial sector.  </w:t>
      </w:r>
    </w:p>
    <w:p w:rsidR="005D245F" w:rsidRPr="00C776F4" w:rsidRDefault="005D245F" w:rsidP="00C656B7">
      <w:pPr>
        <w:numPr>
          <w:ilvl w:val="0"/>
          <w:numId w:val="1"/>
        </w:numPr>
        <w:tabs>
          <w:tab w:val="clear" w:pos="720"/>
          <w:tab w:val="num" w:pos="360"/>
        </w:tabs>
        <w:spacing w:before="240"/>
        <w:ind w:left="360"/>
        <w:jc w:val="both"/>
        <w:rPr>
          <w:rFonts w:ascii="Arial" w:hAnsi="Arial" w:cs="Arial"/>
          <w:sz w:val="22"/>
          <w:szCs w:val="22"/>
        </w:rPr>
      </w:pPr>
      <w:r w:rsidRPr="00C776F4">
        <w:rPr>
          <w:rFonts w:ascii="Arial" w:hAnsi="Arial" w:cs="Arial"/>
          <w:sz w:val="22"/>
          <w:szCs w:val="22"/>
        </w:rPr>
        <w:t xml:space="preserve">To meet the six month action plan commitment, a package of proposed reforms has been developed and included in a discussion paper for stakeholder consultation.  </w:t>
      </w:r>
    </w:p>
    <w:p w:rsidR="00173F46" w:rsidRPr="00C656B7" w:rsidRDefault="00705CA8" w:rsidP="00C656B7">
      <w:pPr>
        <w:numPr>
          <w:ilvl w:val="0"/>
          <w:numId w:val="1"/>
        </w:numPr>
        <w:tabs>
          <w:tab w:val="clear" w:pos="720"/>
          <w:tab w:val="num" w:pos="360"/>
        </w:tabs>
        <w:spacing w:before="240"/>
        <w:ind w:left="360"/>
        <w:jc w:val="both"/>
      </w:pPr>
      <w:r w:rsidRPr="00C776F4">
        <w:rPr>
          <w:rFonts w:ascii="Arial" w:hAnsi="Arial" w:cs="Arial"/>
          <w:sz w:val="22"/>
          <w:szCs w:val="22"/>
        </w:rPr>
        <w:t xml:space="preserve">The </w:t>
      </w:r>
      <w:r w:rsidR="005D245F" w:rsidRPr="00C776F4">
        <w:rPr>
          <w:rFonts w:ascii="Arial" w:hAnsi="Arial" w:cs="Arial"/>
          <w:sz w:val="22"/>
          <w:szCs w:val="22"/>
        </w:rPr>
        <w:t>small scale alluvial reform initiative</w:t>
      </w:r>
      <w:r w:rsidRPr="00C776F4">
        <w:rPr>
          <w:rFonts w:ascii="Arial" w:hAnsi="Arial" w:cs="Arial"/>
          <w:sz w:val="22"/>
          <w:szCs w:val="22"/>
        </w:rPr>
        <w:t xml:space="preserve"> reflects a number of government’s key priorities: achieving legislative simplification and reduced regulatory burden; reduced compliance costs for industry, reduced administrative costs for government and faster processing, greater facilitation of online service delivery; and increasing </w:t>
      </w:r>
      <w:smartTag w:uri="urn:schemas-microsoft-com:office:smarttags" w:element="State">
        <w:smartTag w:uri="urn:schemas-microsoft-com:office:smarttags" w:element="place">
          <w:r w:rsidRPr="00C776F4">
            <w:rPr>
              <w:rFonts w:ascii="Arial" w:hAnsi="Arial" w:cs="Arial"/>
              <w:sz w:val="22"/>
              <w:szCs w:val="22"/>
            </w:rPr>
            <w:t>Queensland</w:t>
          </w:r>
        </w:smartTag>
      </w:smartTag>
      <w:r w:rsidRPr="00C776F4">
        <w:rPr>
          <w:rFonts w:ascii="Arial" w:hAnsi="Arial" w:cs="Arial"/>
          <w:sz w:val="22"/>
          <w:szCs w:val="22"/>
        </w:rPr>
        <w:t>’s investment attraction.</w:t>
      </w:r>
      <w:r w:rsidRPr="00304F5B">
        <w:rPr>
          <w:rFonts w:ascii="Arial" w:hAnsi="Arial" w:cs="Arial"/>
          <w:sz w:val="22"/>
          <w:szCs w:val="22"/>
        </w:rPr>
        <w:t xml:space="preserve"> </w:t>
      </w:r>
    </w:p>
    <w:p w:rsidR="005D245F" w:rsidRDefault="00950178" w:rsidP="00C656B7">
      <w:pPr>
        <w:numPr>
          <w:ilvl w:val="0"/>
          <w:numId w:val="1"/>
        </w:numPr>
        <w:tabs>
          <w:tab w:val="clear" w:pos="720"/>
          <w:tab w:val="num" w:pos="360"/>
        </w:tabs>
        <w:spacing w:before="240"/>
        <w:ind w:left="360"/>
        <w:jc w:val="both"/>
        <w:rPr>
          <w:rFonts w:ascii="Arial" w:hAnsi="Arial" w:cs="Arial"/>
          <w:sz w:val="22"/>
          <w:szCs w:val="22"/>
        </w:rPr>
      </w:pPr>
      <w:r w:rsidRPr="008F44CD">
        <w:rPr>
          <w:rFonts w:ascii="Arial" w:hAnsi="Arial" w:cs="Arial"/>
          <w:sz w:val="22"/>
          <w:szCs w:val="22"/>
          <w:u w:val="single"/>
        </w:rPr>
        <w:t xml:space="preserve">Cabinet </w:t>
      </w:r>
      <w:r w:rsidR="00C656B7">
        <w:rPr>
          <w:rFonts w:ascii="Arial" w:hAnsi="Arial" w:cs="Arial"/>
          <w:sz w:val="22"/>
          <w:szCs w:val="22"/>
          <w:u w:val="single"/>
        </w:rPr>
        <w:t>endorse</w:t>
      </w:r>
      <w:r w:rsidR="00C656B7" w:rsidRPr="00C656B7">
        <w:rPr>
          <w:rFonts w:ascii="Arial" w:hAnsi="Arial" w:cs="Arial"/>
          <w:sz w:val="22"/>
          <w:szCs w:val="22"/>
          <w:u w:val="single"/>
        </w:rPr>
        <w:t>d</w:t>
      </w:r>
      <w:r w:rsidR="00C656B7" w:rsidRPr="00636B15">
        <w:rPr>
          <w:rFonts w:ascii="Arial" w:hAnsi="Arial" w:cs="Arial"/>
          <w:i/>
          <w:sz w:val="22"/>
          <w:szCs w:val="22"/>
        </w:rPr>
        <w:t xml:space="preserve"> </w:t>
      </w:r>
      <w:r w:rsidR="00C656B7">
        <w:rPr>
          <w:rFonts w:ascii="Arial" w:hAnsi="Arial" w:cs="Arial"/>
          <w:sz w:val="22"/>
          <w:szCs w:val="22"/>
        </w:rPr>
        <w:t xml:space="preserve">the </w:t>
      </w:r>
      <w:r w:rsidR="005D245F">
        <w:rPr>
          <w:rFonts w:ascii="Arial" w:hAnsi="Arial" w:cs="Arial"/>
          <w:sz w:val="22"/>
          <w:szCs w:val="22"/>
        </w:rPr>
        <w:t>release of the discussion paper</w:t>
      </w:r>
      <w:r w:rsidR="00C656B7">
        <w:rPr>
          <w:rFonts w:ascii="Arial" w:hAnsi="Arial" w:cs="Arial"/>
          <w:sz w:val="22"/>
          <w:szCs w:val="22"/>
        </w:rPr>
        <w:t xml:space="preserve"> </w:t>
      </w:r>
      <w:r w:rsidR="005D245F" w:rsidRPr="005D245F">
        <w:rPr>
          <w:rFonts w:ascii="Arial" w:hAnsi="Arial" w:cs="Arial"/>
          <w:i/>
          <w:sz w:val="22"/>
          <w:szCs w:val="22"/>
        </w:rPr>
        <w:t>“Reducing red tape for small scale alluvial mining”</w:t>
      </w:r>
      <w:r w:rsidR="005D245F">
        <w:rPr>
          <w:rFonts w:ascii="Arial" w:hAnsi="Arial" w:cs="Arial"/>
          <w:sz w:val="22"/>
          <w:szCs w:val="22"/>
        </w:rPr>
        <w:t xml:space="preserve"> for stakeholder consultation.</w:t>
      </w:r>
    </w:p>
    <w:p w:rsidR="00636B15" w:rsidRDefault="00636B15" w:rsidP="00112A19">
      <w:pPr>
        <w:numPr>
          <w:ilvl w:val="0"/>
          <w:numId w:val="1"/>
        </w:numPr>
        <w:tabs>
          <w:tab w:val="clear" w:pos="720"/>
          <w:tab w:val="num" w:pos="360"/>
        </w:tabs>
        <w:spacing w:before="360"/>
        <w:ind w:left="357" w:hanging="357"/>
        <w:jc w:val="both"/>
        <w:rPr>
          <w:rFonts w:ascii="Arial" w:hAnsi="Arial" w:cs="Arial"/>
          <w:sz w:val="22"/>
          <w:szCs w:val="22"/>
        </w:rPr>
      </w:pPr>
      <w:r w:rsidRPr="00636B15">
        <w:rPr>
          <w:rFonts w:ascii="Arial" w:hAnsi="Arial" w:cs="Arial"/>
          <w:i/>
          <w:sz w:val="22"/>
          <w:szCs w:val="22"/>
          <w:u w:val="single"/>
        </w:rPr>
        <w:t>Attachment</w:t>
      </w:r>
    </w:p>
    <w:p w:rsidR="00F24C7B" w:rsidRPr="00D52877" w:rsidRDefault="001C0E78" w:rsidP="00112A19">
      <w:pPr>
        <w:numPr>
          <w:ilvl w:val="0"/>
          <w:numId w:val="3"/>
        </w:numPr>
        <w:spacing w:before="120"/>
        <w:ind w:left="714" w:hanging="357"/>
        <w:jc w:val="both"/>
        <w:rPr>
          <w:rFonts w:ascii="Arial" w:hAnsi="Arial" w:cs="Arial"/>
          <w:sz w:val="22"/>
          <w:szCs w:val="22"/>
        </w:rPr>
      </w:pPr>
      <w:hyperlink r:id="rId7" w:history="1">
        <w:r w:rsidR="00F24C7B" w:rsidRPr="009F378B">
          <w:rPr>
            <w:rStyle w:val="Hyperlink"/>
            <w:rFonts w:ascii="Arial" w:hAnsi="Arial" w:cs="Arial"/>
            <w:sz w:val="22"/>
            <w:szCs w:val="22"/>
          </w:rPr>
          <w:t>Reducing red tape for small scale alluvial mining – stakeholder discussion paper</w:t>
        </w:r>
      </w:hyperlink>
    </w:p>
    <w:sectPr w:rsidR="00F24C7B" w:rsidRPr="00D52877" w:rsidSect="00112A19">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EF9" w:rsidRDefault="00B86EF9" w:rsidP="00D6589B">
      <w:r>
        <w:separator/>
      </w:r>
    </w:p>
  </w:endnote>
  <w:endnote w:type="continuationSeparator" w:id="0">
    <w:p w:rsidR="00B86EF9" w:rsidRDefault="00B86EF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EF9" w:rsidRDefault="00B86EF9" w:rsidP="00D6589B">
      <w:r>
        <w:separator/>
      </w:r>
    </w:p>
  </w:footnote>
  <w:footnote w:type="continuationSeparator" w:id="0">
    <w:p w:rsidR="00B86EF9" w:rsidRDefault="00B86EF9"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70E" w:rsidRPr="00D75134" w:rsidRDefault="0006770E"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place">
      <w:smartTag w:uri="urn:schemas-microsoft-com:office:smarttags" w:element="Stat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06770E" w:rsidRPr="00D75134" w:rsidRDefault="0006770E"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06770E" w:rsidRPr="001E209B" w:rsidRDefault="0006770E"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5D245F">
      <w:rPr>
        <w:rFonts w:ascii="Arial" w:hAnsi="Arial" w:cs="Arial"/>
        <w:b/>
        <w:sz w:val="22"/>
        <w:szCs w:val="22"/>
      </w:rPr>
      <w:t xml:space="preserve">June </w:t>
    </w:r>
    <w:r>
      <w:rPr>
        <w:rFonts w:ascii="Arial" w:hAnsi="Arial" w:cs="Arial"/>
        <w:b/>
        <w:sz w:val="22"/>
        <w:szCs w:val="22"/>
      </w:rPr>
      <w:t>2013</w:t>
    </w:r>
  </w:p>
  <w:p w:rsidR="005D245F" w:rsidRDefault="005D245F" w:rsidP="00D6589B">
    <w:pPr>
      <w:pStyle w:val="Header"/>
      <w:spacing w:before="120"/>
      <w:rPr>
        <w:rFonts w:ascii="Arial" w:hAnsi="Arial" w:cs="Arial"/>
        <w:b/>
        <w:sz w:val="22"/>
        <w:szCs w:val="22"/>
      </w:rPr>
    </w:pPr>
    <w:r>
      <w:rPr>
        <w:rFonts w:ascii="Arial" w:hAnsi="Arial" w:cs="Arial"/>
        <w:b/>
        <w:sz w:val="22"/>
        <w:szCs w:val="22"/>
      </w:rPr>
      <w:t>Small scale alluvial mining six month action plan initiative</w:t>
    </w:r>
  </w:p>
  <w:p w:rsidR="0006770E" w:rsidRPr="007F039B" w:rsidRDefault="0006770E" w:rsidP="00D6589B">
    <w:pPr>
      <w:pStyle w:val="Header"/>
      <w:spacing w:before="120"/>
      <w:rPr>
        <w:rFonts w:ascii="Arial" w:hAnsi="Arial" w:cs="Arial"/>
        <w:b/>
        <w:sz w:val="22"/>
        <w:szCs w:val="22"/>
      </w:rPr>
    </w:pPr>
    <w:r>
      <w:rPr>
        <w:rFonts w:ascii="Arial" w:hAnsi="Arial" w:cs="Arial"/>
        <w:b/>
        <w:sz w:val="22"/>
        <w:szCs w:val="22"/>
      </w:rPr>
      <w:t xml:space="preserve">Minister for Natural Resources and Mines </w:t>
    </w:r>
  </w:p>
  <w:p w:rsidR="0006770E" w:rsidRDefault="0006770E"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3412B"/>
    <w:multiLevelType w:val="hybridMultilevel"/>
    <w:tmpl w:val="A26693FA"/>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9B"/>
    <w:rsid w:val="000430DD"/>
    <w:rsid w:val="0006770E"/>
    <w:rsid w:val="00080F8F"/>
    <w:rsid w:val="000B174E"/>
    <w:rsid w:val="00112A19"/>
    <w:rsid w:val="00136F8B"/>
    <w:rsid w:val="00140936"/>
    <w:rsid w:val="00173F46"/>
    <w:rsid w:val="001C0E78"/>
    <w:rsid w:val="001E02B9"/>
    <w:rsid w:val="001E209B"/>
    <w:rsid w:val="00205863"/>
    <w:rsid w:val="0021344B"/>
    <w:rsid w:val="002210D4"/>
    <w:rsid w:val="002E3963"/>
    <w:rsid w:val="002E6846"/>
    <w:rsid w:val="00331B2C"/>
    <w:rsid w:val="00387FB4"/>
    <w:rsid w:val="003A00F0"/>
    <w:rsid w:val="003B5871"/>
    <w:rsid w:val="0042462C"/>
    <w:rsid w:val="004D273B"/>
    <w:rsid w:val="004E3AE1"/>
    <w:rsid w:val="004E65CC"/>
    <w:rsid w:val="00501C66"/>
    <w:rsid w:val="00514C18"/>
    <w:rsid w:val="00523F11"/>
    <w:rsid w:val="005D245F"/>
    <w:rsid w:val="00636B15"/>
    <w:rsid w:val="00673A64"/>
    <w:rsid w:val="006829D8"/>
    <w:rsid w:val="006C2F0E"/>
    <w:rsid w:val="007042EC"/>
    <w:rsid w:val="00705CA8"/>
    <w:rsid w:val="00710210"/>
    <w:rsid w:val="00732E22"/>
    <w:rsid w:val="00740EF5"/>
    <w:rsid w:val="007972F5"/>
    <w:rsid w:val="007F039B"/>
    <w:rsid w:val="00804D43"/>
    <w:rsid w:val="00825428"/>
    <w:rsid w:val="00896802"/>
    <w:rsid w:val="008A4523"/>
    <w:rsid w:val="008C445B"/>
    <w:rsid w:val="008F44CD"/>
    <w:rsid w:val="009259C8"/>
    <w:rsid w:val="00950178"/>
    <w:rsid w:val="009F378B"/>
    <w:rsid w:val="00A527A5"/>
    <w:rsid w:val="00AC1BEF"/>
    <w:rsid w:val="00B743A9"/>
    <w:rsid w:val="00B86EF9"/>
    <w:rsid w:val="00C07656"/>
    <w:rsid w:val="00C35FE7"/>
    <w:rsid w:val="00C656B7"/>
    <w:rsid w:val="00C776F4"/>
    <w:rsid w:val="00CE6FBA"/>
    <w:rsid w:val="00CF0D8A"/>
    <w:rsid w:val="00D52877"/>
    <w:rsid w:val="00D6589B"/>
    <w:rsid w:val="00D74812"/>
    <w:rsid w:val="00D75134"/>
    <w:rsid w:val="00DB6FE7"/>
    <w:rsid w:val="00DE61EC"/>
    <w:rsid w:val="00E408C1"/>
    <w:rsid w:val="00E4681C"/>
    <w:rsid w:val="00E52CB2"/>
    <w:rsid w:val="00EB3EAC"/>
    <w:rsid w:val="00F10DF9"/>
    <w:rsid w:val="00F223D0"/>
    <w:rsid w:val="00F24C7B"/>
    <w:rsid w:val="00F33FFE"/>
    <w:rsid w:val="00FB12A6"/>
    <w:rsid w:val="00FF3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rPr>
      <w:rFonts w:ascii="Calibri" w:hAnsi="Calibri"/>
      <w:color w:val="auto"/>
      <w:sz w:val="20"/>
      <w:lang w:val="x-none" w:eastAsia="x-none"/>
    </w:r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rPr>
      <w:rFonts w:ascii="Calibri" w:hAnsi="Calibri"/>
      <w:color w:val="auto"/>
      <w:sz w:val="20"/>
      <w:lang w:val="x-none" w:eastAsia="x-none"/>
    </w:r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olor w:val="auto"/>
      <w:sz w:val="16"/>
      <w:szCs w:val="16"/>
      <w:lang w:val="x-none" w:eastAsia="x-none"/>
    </w:rPr>
  </w:style>
  <w:style w:type="character" w:customStyle="1" w:styleId="BalloonTextChar">
    <w:name w:val="Balloon Text Char"/>
    <w:link w:val="BalloonText"/>
    <w:semiHidden/>
    <w:locked/>
    <w:rsid w:val="00D6589B"/>
    <w:rPr>
      <w:rFonts w:ascii="Tahoma" w:hAnsi="Tahoma" w:cs="Tahoma"/>
      <w:sz w:val="16"/>
      <w:szCs w:val="16"/>
    </w:rPr>
  </w:style>
  <w:style w:type="character" w:styleId="Hyperlink">
    <w:name w:val="Hyperlink"/>
    <w:rsid w:val="000B1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Discussion%20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urling_s\Local%20Settings\Temporary%20Internet%20Files\OLK44F\Proactive%20Release%20-%20submission%20decision%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 submission decision summary.dot</Template>
  <TotalTime>0</TotalTime>
  <Pages>1</Pages>
  <Words>147</Words>
  <Characters>902</Characters>
  <Application>Microsoft Office Word</Application>
  <DocSecurity>0</DocSecurity>
  <Lines>13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1050</CharactersWithSpaces>
  <SharedDoc>false</SharedDoc>
  <HyperlinkBase>https://www.cabinet.qld.gov.au/documents/2013/Jun/Alluvial mining/</HyperlinkBase>
  <HLinks>
    <vt:vector size="6" baseType="variant">
      <vt:variant>
        <vt:i4>5832726</vt:i4>
      </vt:variant>
      <vt:variant>
        <vt:i4>0</vt:i4>
      </vt:variant>
      <vt:variant>
        <vt:i4>0</vt:i4>
      </vt:variant>
      <vt:variant>
        <vt:i4>5</vt:i4>
      </vt:variant>
      <vt:variant>
        <vt:lpwstr>Attachments/Discussion paper.PDF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2013-05-15T08:00:00Z</cp:lastPrinted>
  <dcterms:created xsi:type="dcterms:W3CDTF">2017-10-25T00:51:00Z</dcterms:created>
  <dcterms:modified xsi:type="dcterms:W3CDTF">2018-03-06T01:18:00Z</dcterms:modified>
  <cp:category>Mining,Regulatory_Reform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